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29D7" w:rsidRPr="00487840" w:rsidRDefault="00487840" w:rsidP="00487840">
      <w:pPr>
        <w:spacing w:after="0" w:line="240" w:lineRule="auto"/>
        <w:jc w:val="center"/>
        <w:rPr>
          <w:rFonts w:ascii="Times New Roman" w:eastAsia="Arial Unicode MS" w:hAnsi="Times New Roman" w:cs="Times New Roman"/>
          <w:sz w:val="28"/>
          <w:szCs w:val="28"/>
        </w:rPr>
      </w:pPr>
      <w:bookmarkStart w:id="0" w:name="_GoBack"/>
      <w:bookmarkEnd w:id="0"/>
      <w:r w:rsidRPr="00487840">
        <w:rPr>
          <w:rFonts w:ascii="Times New Roman" w:eastAsia="Arial Unicode MS" w:hAnsi="Times New Roman" w:cs="Times New Roman"/>
          <w:sz w:val="28"/>
          <w:szCs w:val="28"/>
        </w:rPr>
        <w:t xml:space="preserve">Кадастровая палата по Ростовской области </w:t>
      </w:r>
      <w:r w:rsidR="009C25A4">
        <w:rPr>
          <w:rFonts w:ascii="Times New Roman" w:eastAsia="Arial Unicode MS" w:hAnsi="Times New Roman" w:cs="Times New Roman"/>
          <w:sz w:val="28"/>
          <w:szCs w:val="28"/>
        </w:rPr>
        <w:t>об оказании консультационных услуг застройщикам</w:t>
      </w:r>
      <w:r w:rsidRPr="00487840"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</w:p>
    <w:p w:rsidR="00487840" w:rsidRDefault="00487840" w:rsidP="00487840">
      <w:pPr>
        <w:spacing w:after="0" w:line="240" w:lineRule="auto"/>
        <w:rPr>
          <w:rFonts w:ascii="Arial" w:eastAsia="Arial Unicode MS" w:hAnsi="Arial" w:cs="Arial"/>
          <w:sz w:val="28"/>
          <w:szCs w:val="28"/>
        </w:rPr>
      </w:pPr>
    </w:p>
    <w:p w:rsidR="009C25A4" w:rsidRPr="00487840" w:rsidRDefault="009C25A4" w:rsidP="009C25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7840">
        <w:rPr>
          <w:rFonts w:ascii="Times New Roman" w:hAnsi="Times New Roman" w:cs="Times New Roman"/>
          <w:sz w:val="28"/>
          <w:szCs w:val="28"/>
        </w:rPr>
        <w:t>Федеральная кадастровая палата – государственное учреждение, специалисты которого имеют многолетний опыт работы в сфере кадастровых отношений и на рынке недвижимости.</w:t>
      </w:r>
    </w:p>
    <w:p w:rsidR="009C25A4" w:rsidRPr="00487840" w:rsidRDefault="009C25A4" w:rsidP="009C25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7840">
        <w:rPr>
          <w:rFonts w:ascii="Times New Roman" w:hAnsi="Times New Roman" w:cs="Times New Roman"/>
          <w:sz w:val="28"/>
          <w:szCs w:val="28"/>
        </w:rPr>
        <w:t xml:space="preserve">При совершении операций с недвижимостью получение квалифицированной консультации имеет особое значение. </w:t>
      </w:r>
    </w:p>
    <w:p w:rsidR="00487840" w:rsidRPr="00487840" w:rsidRDefault="009C25A4" w:rsidP="009C25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Специалисты филиала Федеральной кадастровой палаты по Ростовской области в</w:t>
      </w:r>
      <w:r w:rsidR="00487840" w:rsidRPr="00487840">
        <w:rPr>
          <w:rFonts w:ascii="Times New Roman" w:hAnsi="Times New Roman" w:cs="Times New Roman"/>
          <w:sz w:val="28"/>
          <w:szCs w:val="28"/>
        </w:rPr>
        <w:t xml:space="preserve"> целях повышения качества и доступности государственных услуг Росреестра оказывают развернутые консультационные услуги, связанные с</w:t>
      </w:r>
      <w:r>
        <w:rPr>
          <w:rFonts w:ascii="Times New Roman" w:hAnsi="Times New Roman" w:cs="Times New Roman"/>
          <w:sz w:val="28"/>
          <w:szCs w:val="28"/>
        </w:rPr>
        <w:t xml:space="preserve"> оборотом объектов недвижимости</w:t>
      </w:r>
      <w:r w:rsidR="00487840" w:rsidRPr="0048784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C25A4" w:rsidRPr="00487840" w:rsidRDefault="009C25A4" w:rsidP="009C25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7840">
        <w:rPr>
          <w:rFonts w:ascii="Times New Roman" w:hAnsi="Times New Roman" w:cs="Times New Roman"/>
          <w:sz w:val="28"/>
          <w:szCs w:val="28"/>
        </w:rPr>
        <w:t>Так, например, существенным условием договора участия в долевом строительстве является срок передачи застройщиком объекта долевого строительства участнику долевого строительства.</w:t>
      </w:r>
    </w:p>
    <w:p w:rsidR="009C25A4" w:rsidRPr="00487840" w:rsidRDefault="009C25A4" w:rsidP="009C25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7840">
        <w:rPr>
          <w:rFonts w:ascii="Times New Roman" w:hAnsi="Times New Roman" w:cs="Times New Roman"/>
          <w:sz w:val="28"/>
          <w:szCs w:val="28"/>
        </w:rPr>
        <w:t>Это важное условие может быть обеспечено на завершающем этапе слаженными и профессиональными действиями, в том числе по вопросам оформления документов, подготовки технического плана здания (многоквартирного дома и (или) иного объекта недвижимости).</w:t>
      </w:r>
    </w:p>
    <w:p w:rsidR="009C25A4" w:rsidRPr="00487840" w:rsidRDefault="009C25A4" w:rsidP="009C25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7840">
        <w:rPr>
          <w:rFonts w:ascii="Times New Roman" w:hAnsi="Times New Roman" w:cs="Times New Roman"/>
          <w:sz w:val="28"/>
          <w:szCs w:val="28"/>
        </w:rPr>
        <w:t xml:space="preserve">Предварительная проверка Кадастровой палатой технического плана здания (в электронном виде на диске), подготовленного кадастровым инженером, позволит исключить возможные риски, </w:t>
      </w:r>
      <w:r>
        <w:rPr>
          <w:rFonts w:ascii="Times New Roman" w:hAnsi="Times New Roman" w:cs="Times New Roman"/>
          <w:sz w:val="28"/>
          <w:szCs w:val="28"/>
        </w:rPr>
        <w:t>которые могут повлечь принятие решений о приостановлении к</w:t>
      </w:r>
      <w:r w:rsidRPr="00487840">
        <w:rPr>
          <w:rFonts w:ascii="Times New Roman" w:hAnsi="Times New Roman" w:cs="Times New Roman"/>
          <w:sz w:val="28"/>
          <w:szCs w:val="28"/>
        </w:rPr>
        <w:t>адастрового учета по таким причинам как:</w:t>
      </w:r>
    </w:p>
    <w:p w:rsidR="009C25A4" w:rsidRPr="00487840" w:rsidRDefault="009C25A4" w:rsidP="009C25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7840">
        <w:rPr>
          <w:rFonts w:ascii="Times New Roman" w:hAnsi="Times New Roman" w:cs="Times New Roman"/>
          <w:sz w:val="28"/>
          <w:szCs w:val="28"/>
        </w:rPr>
        <w:t>- несоответствие характеристик, указанных в техническом плане и в разрешении на ввод объекта в эксплуатацию,</w:t>
      </w:r>
    </w:p>
    <w:p w:rsidR="009C25A4" w:rsidRPr="00487840" w:rsidRDefault="009C25A4" w:rsidP="009C25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7840">
        <w:rPr>
          <w:rFonts w:ascii="Times New Roman" w:hAnsi="Times New Roman" w:cs="Times New Roman"/>
          <w:sz w:val="28"/>
          <w:szCs w:val="28"/>
        </w:rPr>
        <w:t>- отнесение нежилых объектов (например, офисных помещений на 1 этаже, принадлежащих застройщику) к общему имуществу многоквартирного дома,</w:t>
      </w:r>
    </w:p>
    <w:p w:rsidR="009C25A4" w:rsidRPr="00487840" w:rsidRDefault="009C25A4" w:rsidP="009C25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7840">
        <w:rPr>
          <w:rFonts w:ascii="Times New Roman" w:hAnsi="Times New Roman" w:cs="Times New Roman"/>
          <w:sz w:val="28"/>
          <w:szCs w:val="28"/>
        </w:rPr>
        <w:t>- отсутствие поэтажных планов всех этажей,</w:t>
      </w:r>
    </w:p>
    <w:p w:rsidR="009C25A4" w:rsidRPr="00487840" w:rsidRDefault="009C25A4" w:rsidP="009C25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7840">
        <w:rPr>
          <w:rFonts w:ascii="Times New Roman" w:hAnsi="Times New Roman" w:cs="Times New Roman"/>
          <w:sz w:val="28"/>
          <w:szCs w:val="28"/>
        </w:rPr>
        <w:t>- ошибки при отображении контура здания по координатам.</w:t>
      </w:r>
    </w:p>
    <w:p w:rsidR="00487840" w:rsidRPr="00487840" w:rsidRDefault="00487840" w:rsidP="009C25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7840">
        <w:rPr>
          <w:rFonts w:ascii="Times New Roman" w:hAnsi="Times New Roman" w:cs="Times New Roman"/>
          <w:sz w:val="28"/>
          <w:szCs w:val="28"/>
        </w:rPr>
        <w:t>С целью получения услуги заказчику можно обратиться в любой офис</w:t>
      </w:r>
      <w:r w:rsidR="000A7218">
        <w:rPr>
          <w:rFonts w:ascii="Times New Roman" w:hAnsi="Times New Roman" w:cs="Times New Roman"/>
          <w:sz w:val="28"/>
          <w:szCs w:val="28"/>
        </w:rPr>
        <w:t xml:space="preserve"> Кадастровой палаты в области</w:t>
      </w:r>
      <w:r w:rsidRPr="00487840">
        <w:rPr>
          <w:rFonts w:ascii="Times New Roman" w:hAnsi="Times New Roman" w:cs="Times New Roman"/>
          <w:sz w:val="28"/>
          <w:szCs w:val="28"/>
        </w:rPr>
        <w:t xml:space="preserve">, а также направить заявку на электронный адрес: </w:t>
      </w:r>
      <w:hyperlink r:id="rId5" w:history="1">
        <w:r w:rsidRPr="00487840">
          <w:rPr>
            <w:rStyle w:val="a3"/>
            <w:rFonts w:ascii="Times New Roman" w:hAnsi="Times New Roman" w:cs="Times New Roman"/>
            <w:sz w:val="28"/>
            <w:szCs w:val="28"/>
          </w:rPr>
          <w:t>dogovor@61.kadastr.ru</w:t>
        </w:r>
      </w:hyperlink>
      <w:r w:rsidRPr="00487840">
        <w:rPr>
          <w:rFonts w:ascii="Times New Roman" w:hAnsi="Times New Roman" w:cs="Times New Roman"/>
          <w:sz w:val="28"/>
          <w:szCs w:val="28"/>
        </w:rPr>
        <w:t xml:space="preserve"> или позвонить по телефону: 8(863)</w:t>
      </w:r>
      <w:r w:rsidR="009C25A4">
        <w:rPr>
          <w:rFonts w:ascii="Times New Roman" w:hAnsi="Times New Roman" w:cs="Times New Roman"/>
          <w:sz w:val="28"/>
          <w:szCs w:val="28"/>
        </w:rPr>
        <w:t>210-70-08</w:t>
      </w:r>
      <w:r w:rsidRPr="00487840">
        <w:rPr>
          <w:rFonts w:ascii="Times New Roman" w:hAnsi="Times New Roman" w:cs="Times New Roman"/>
          <w:sz w:val="28"/>
          <w:szCs w:val="28"/>
        </w:rPr>
        <w:t>, указав контактные данные для связи и уточнения условий предоставления услуги.</w:t>
      </w:r>
    </w:p>
    <w:sectPr w:rsidR="00487840" w:rsidRPr="00487840" w:rsidSect="009C25A4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7840"/>
    <w:rsid w:val="000A7218"/>
    <w:rsid w:val="003F34C0"/>
    <w:rsid w:val="00487840"/>
    <w:rsid w:val="00756772"/>
    <w:rsid w:val="008429D7"/>
    <w:rsid w:val="008A12B5"/>
    <w:rsid w:val="00921003"/>
    <w:rsid w:val="009C25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487840"/>
    <w:rPr>
      <w:color w:val="0000FF"/>
      <w:u w:val="single"/>
    </w:rPr>
  </w:style>
  <w:style w:type="paragraph" w:customStyle="1" w:styleId="ConsPlusNormal">
    <w:name w:val="ConsPlusNormal"/>
    <w:rsid w:val="00487840"/>
    <w:pPr>
      <w:widowControl w:val="0"/>
      <w:autoSpaceDE w:val="0"/>
      <w:autoSpaceDN w:val="0"/>
      <w:spacing w:after="0" w:line="240" w:lineRule="auto"/>
    </w:pPr>
    <w:rPr>
      <w:rFonts w:ascii="Segoe UI" w:eastAsia="Times New Roman" w:hAnsi="Segoe UI" w:cs="Segoe UI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487840"/>
    <w:rPr>
      <w:color w:val="0000FF"/>
      <w:u w:val="single"/>
    </w:rPr>
  </w:style>
  <w:style w:type="paragraph" w:customStyle="1" w:styleId="ConsPlusNormal">
    <w:name w:val="ConsPlusNormal"/>
    <w:rsid w:val="00487840"/>
    <w:pPr>
      <w:widowControl w:val="0"/>
      <w:autoSpaceDE w:val="0"/>
      <w:autoSpaceDN w:val="0"/>
      <w:spacing w:after="0" w:line="240" w:lineRule="auto"/>
    </w:pPr>
    <w:rPr>
      <w:rFonts w:ascii="Segoe UI" w:eastAsia="Times New Roman" w:hAnsi="Segoe UI" w:cs="Segoe UI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dogovor@61.kadastr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296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OMRudyuk</dc:creator>
  <cp:lastModifiedBy>Администрация</cp:lastModifiedBy>
  <cp:revision>2</cp:revision>
  <cp:lastPrinted>2018-07-18T06:34:00Z</cp:lastPrinted>
  <dcterms:created xsi:type="dcterms:W3CDTF">2019-06-06T07:26:00Z</dcterms:created>
  <dcterms:modified xsi:type="dcterms:W3CDTF">2019-06-06T07:26:00Z</dcterms:modified>
</cp:coreProperties>
</file>