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020" w:rsidRDefault="002C7020" w:rsidP="00EC6C04">
      <w:pPr>
        <w:pStyle w:val="a9"/>
        <w:rPr>
          <w:szCs w:val="28"/>
        </w:rPr>
      </w:pPr>
    </w:p>
    <w:p w:rsidR="00EC6C04" w:rsidRPr="0081293B" w:rsidRDefault="00EC6C04" w:rsidP="00EC6C04">
      <w:pPr>
        <w:pStyle w:val="a9"/>
        <w:rPr>
          <w:szCs w:val="28"/>
        </w:rPr>
      </w:pPr>
      <w:r w:rsidRPr="0081293B">
        <w:rPr>
          <w:szCs w:val="28"/>
        </w:rPr>
        <w:t>РОССИЙСКАЯ  ФЕДЕРАЦИЯ</w:t>
      </w:r>
    </w:p>
    <w:p w:rsidR="00EC6C04" w:rsidRPr="0081293B" w:rsidRDefault="00EC6C04" w:rsidP="00EC6C04">
      <w:pPr>
        <w:jc w:val="center"/>
        <w:rPr>
          <w:sz w:val="28"/>
          <w:szCs w:val="28"/>
        </w:rPr>
      </w:pPr>
      <w:r w:rsidRPr="0081293B">
        <w:rPr>
          <w:sz w:val="28"/>
          <w:szCs w:val="28"/>
        </w:rPr>
        <w:t xml:space="preserve">СОБРАНИЕ ДЕПУТАТОВ </w:t>
      </w:r>
    </w:p>
    <w:p w:rsidR="00EC6C04" w:rsidRPr="0081293B" w:rsidRDefault="00EC6C04" w:rsidP="00EC6C04">
      <w:pPr>
        <w:jc w:val="center"/>
        <w:rPr>
          <w:sz w:val="28"/>
          <w:szCs w:val="28"/>
        </w:rPr>
      </w:pPr>
      <w:r w:rsidRPr="0081293B">
        <w:rPr>
          <w:sz w:val="28"/>
          <w:szCs w:val="28"/>
        </w:rPr>
        <w:t>ДАЛЬНЕНСКОГО СЕЛЬСКОГО ПОСЕЛЕНИЯ</w:t>
      </w:r>
    </w:p>
    <w:p w:rsidR="00EC6C04" w:rsidRPr="0081293B" w:rsidRDefault="00EC6C04" w:rsidP="00EC6C04">
      <w:pPr>
        <w:jc w:val="center"/>
        <w:rPr>
          <w:sz w:val="28"/>
          <w:szCs w:val="28"/>
        </w:rPr>
      </w:pPr>
      <w:r w:rsidRPr="0081293B">
        <w:rPr>
          <w:sz w:val="28"/>
          <w:szCs w:val="28"/>
        </w:rPr>
        <w:t xml:space="preserve">ПРОЛЕТАРСКОГО РАЙОНА </w:t>
      </w:r>
    </w:p>
    <w:p w:rsidR="00EC6C04" w:rsidRPr="0081293B" w:rsidRDefault="00EC6C04" w:rsidP="00EC6C04">
      <w:pPr>
        <w:jc w:val="center"/>
        <w:rPr>
          <w:sz w:val="28"/>
          <w:szCs w:val="28"/>
        </w:rPr>
      </w:pPr>
      <w:r w:rsidRPr="0081293B">
        <w:rPr>
          <w:sz w:val="28"/>
          <w:szCs w:val="28"/>
        </w:rPr>
        <w:t>РОСТОВСКОЙ ОБЛАСТИ</w:t>
      </w:r>
    </w:p>
    <w:p w:rsidR="00EC6C04" w:rsidRPr="0081293B" w:rsidRDefault="00EC6C04" w:rsidP="00EC6C04">
      <w:pPr>
        <w:rPr>
          <w:sz w:val="16"/>
          <w:szCs w:val="16"/>
        </w:rPr>
      </w:pPr>
    </w:p>
    <w:p w:rsidR="00EC6C04" w:rsidRPr="0081293B" w:rsidRDefault="00EC6C04" w:rsidP="00EC6C04">
      <w:pPr>
        <w:jc w:val="center"/>
        <w:rPr>
          <w:sz w:val="28"/>
          <w:szCs w:val="28"/>
        </w:rPr>
      </w:pPr>
      <w:r w:rsidRPr="0081293B">
        <w:rPr>
          <w:sz w:val="28"/>
          <w:szCs w:val="28"/>
        </w:rPr>
        <w:t>РЕШЕНИЕ</w:t>
      </w:r>
    </w:p>
    <w:p w:rsidR="00EC6C04" w:rsidRPr="0081293B" w:rsidRDefault="00EC6C04" w:rsidP="00EC6C04">
      <w:pPr>
        <w:rPr>
          <w:sz w:val="16"/>
          <w:szCs w:val="16"/>
        </w:rPr>
      </w:pPr>
    </w:p>
    <w:p w:rsidR="00244F91" w:rsidRDefault="00244F91" w:rsidP="00EC6C04">
      <w:pPr>
        <w:pStyle w:val="HTM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в</w:t>
      </w:r>
    </w:p>
    <w:p w:rsidR="00EC6C04" w:rsidRDefault="00EC6C04" w:rsidP="00EC6C04">
      <w:pPr>
        <w:pStyle w:val="HTM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Правил</w:t>
      </w:r>
      <w:r w:rsidR="00244F91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землепользования и застр</w:t>
      </w:r>
      <w:r w:rsidR="00244F91">
        <w:rPr>
          <w:rFonts w:ascii="Times New Roman" w:hAnsi="Times New Roman"/>
          <w:sz w:val="28"/>
          <w:szCs w:val="28"/>
        </w:rPr>
        <w:t>ойки</w:t>
      </w:r>
    </w:p>
    <w:p w:rsidR="00EC6C04" w:rsidRPr="0081293B" w:rsidRDefault="00244F91" w:rsidP="00EC6C04">
      <w:pPr>
        <w:pStyle w:val="HTM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Дальненского сельского поселения</w:t>
      </w:r>
    </w:p>
    <w:p w:rsidR="00EC6C04" w:rsidRPr="0081293B" w:rsidRDefault="00EC6C04" w:rsidP="00EC6C04">
      <w:pPr>
        <w:pStyle w:val="HTML"/>
        <w:jc w:val="both"/>
        <w:rPr>
          <w:rFonts w:ascii="Times New Roman" w:hAnsi="Times New Roman"/>
          <w:sz w:val="16"/>
          <w:szCs w:val="16"/>
        </w:rPr>
      </w:pPr>
    </w:p>
    <w:p w:rsidR="00EC6C04" w:rsidRPr="0081293B" w:rsidRDefault="00EC6C04" w:rsidP="00EC6C04">
      <w:pPr>
        <w:rPr>
          <w:b/>
          <w:sz w:val="28"/>
          <w:szCs w:val="28"/>
        </w:rPr>
      </w:pPr>
      <w:r w:rsidRPr="0081293B">
        <w:rPr>
          <w:b/>
          <w:sz w:val="28"/>
          <w:szCs w:val="28"/>
        </w:rPr>
        <w:t xml:space="preserve">            Принято</w:t>
      </w:r>
    </w:p>
    <w:p w:rsidR="00B25245" w:rsidRPr="00C87458" w:rsidRDefault="00EC6C04" w:rsidP="00B25245">
      <w:pPr>
        <w:rPr>
          <w:b/>
          <w:sz w:val="28"/>
          <w:szCs w:val="28"/>
        </w:rPr>
      </w:pPr>
      <w:r w:rsidRPr="0081293B">
        <w:rPr>
          <w:b/>
          <w:sz w:val="28"/>
          <w:szCs w:val="28"/>
        </w:rPr>
        <w:t xml:space="preserve">Собранием депутатов                       </w:t>
      </w:r>
      <w:r w:rsidR="00244F91">
        <w:rPr>
          <w:b/>
          <w:sz w:val="28"/>
          <w:szCs w:val="28"/>
        </w:rPr>
        <w:t xml:space="preserve">                          </w:t>
      </w:r>
      <w:r w:rsidR="00E51459">
        <w:rPr>
          <w:b/>
          <w:sz w:val="28"/>
          <w:szCs w:val="28"/>
        </w:rPr>
        <w:t xml:space="preserve">  </w:t>
      </w:r>
      <w:r w:rsidR="00244F91">
        <w:rPr>
          <w:b/>
          <w:sz w:val="28"/>
          <w:szCs w:val="28"/>
        </w:rPr>
        <w:t xml:space="preserve"> «</w:t>
      </w:r>
      <w:r w:rsidR="00E51459">
        <w:rPr>
          <w:b/>
          <w:sz w:val="28"/>
          <w:szCs w:val="28"/>
        </w:rPr>
        <w:t>04</w:t>
      </w:r>
      <w:r w:rsidR="00B25245">
        <w:rPr>
          <w:b/>
          <w:sz w:val="28"/>
          <w:szCs w:val="28"/>
        </w:rPr>
        <w:t>»</w:t>
      </w:r>
      <w:r w:rsidR="00E51459">
        <w:rPr>
          <w:b/>
          <w:sz w:val="28"/>
          <w:szCs w:val="28"/>
        </w:rPr>
        <w:t xml:space="preserve"> сентября </w:t>
      </w:r>
      <w:r w:rsidR="00B25245">
        <w:rPr>
          <w:b/>
          <w:sz w:val="28"/>
          <w:szCs w:val="28"/>
        </w:rPr>
        <w:t xml:space="preserve"> </w:t>
      </w:r>
      <w:r w:rsidR="00244F91">
        <w:rPr>
          <w:b/>
          <w:sz w:val="28"/>
          <w:szCs w:val="28"/>
        </w:rPr>
        <w:t>2015</w:t>
      </w:r>
      <w:r w:rsidRPr="0081293B">
        <w:rPr>
          <w:b/>
          <w:sz w:val="28"/>
          <w:szCs w:val="28"/>
        </w:rPr>
        <w:t xml:space="preserve"> год</w:t>
      </w:r>
      <w:r w:rsidR="00E51459">
        <w:rPr>
          <w:b/>
          <w:sz w:val="28"/>
          <w:szCs w:val="28"/>
        </w:rPr>
        <w:t>а</w:t>
      </w:r>
      <w:r w:rsidR="003B384A" w:rsidRPr="007E7F68">
        <w:rPr>
          <w:sz w:val="27"/>
          <w:szCs w:val="27"/>
        </w:rPr>
        <w:t xml:space="preserve"> </w:t>
      </w:r>
    </w:p>
    <w:p w:rsidR="00C434DE" w:rsidRPr="00CE2997" w:rsidRDefault="00B25245" w:rsidP="00DF43A3">
      <w:pPr>
        <w:pStyle w:val="s3"/>
        <w:shd w:val="clear" w:color="auto" w:fill="FFFFFF"/>
        <w:spacing w:after="0" w:afterAutospacing="0"/>
        <w:jc w:val="both"/>
        <w:rPr>
          <w:bCs/>
          <w:sz w:val="28"/>
          <w:szCs w:val="28"/>
        </w:rPr>
      </w:pPr>
      <w:r w:rsidRPr="00CE2997">
        <w:rPr>
          <w:sz w:val="28"/>
          <w:szCs w:val="28"/>
        </w:rPr>
        <w:t xml:space="preserve">    </w:t>
      </w:r>
      <w:r w:rsidR="00CE2997">
        <w:rPr>
          <w:sz w:val="28"/>
          <w:szCs w:val="28"/>
        </w:rPr>
        <w:t xml:space="preserve">  </w:t>
      </w:r>
      <w:r w:rsidR="00C434DE" w:rsidRPr="00CE2997">
        <w:rPr>
          <w:sz w:val="28"/>
          <w:szCs w:val="28"/>
        </w:rPr>
        <w:t xml:space="preserve">В соответствии с </w:t>
      </w:r>
      <w:r w:rsidRPr="00CE2997">
        <w:rPr>
          <w:bCs/>
          <w:kern w:val="36"/>
          <w:sz w:val="28"/>
          <w:szCs w:val="28"/>
        </w:rPr>
        <w:t xml:space="preserve">"Водным кодексом Российской Федерации" от 03.06.2006 N 74-ФЗ ( в редакции ред. от </w:t>
      </w:r>
      <w:hyperlink r:id="rId7" w:history="1">
        <w:r w:rsidRPr="00CE2997">
          <w:rPr>
            <w:rStyle w:val="af0"/>
            <w:color w:val="auto"/>
            <w:sz w:val="28"/>
            <w:szCs w:val="28"/>
            <w:u w:val="none"/>
          </w:rPr>
          <w:t xml:space="preserve"> от 21 октября 2013 года  N 282-ФЗ</w:t>
        </w:r>
      </w:hyperlink>
      <w:r w:rsidRPr="00CE2997">
        <w:rPr>
          <w:rStyle w:val="comment"/>
          <w:sz w:val="28"/>
          <w:szCs w:val="28"/>
        </w:rPr>
        <w:t>)</w:t>
      </w:r>
      <w:r w:rsidR="00CE2997" w:rsidRPr="00CE2997">
        <w:rPr>
          <w:rStyle w:val="comment"/>
          <w:sz w:val="28"/>
          <w:szCs w:val="28"/>
        </w:rPr>
        <w:t xml:space="preserve">, </w:t>
      </w:r>
      <w:r w:rsidR="00CE2997" w:rsidRPr="00CE2997">
        <w:rPr>
          <w:bCs/>
          <w:sz w:val="28"/>
          <w:szCs w:val="28"/>
        </w:rPr>
        <w:t>Постановлением Правительства РФ от 13 августа 1996 г. N 997</w:t>
      </w:r>
      <w:r w:rsidR="00CE2997" w:rsidRPr="00CE2997">
        <w:rPr>
          <w:bCs/>
          <w:sz w:val="28"/>
          <w:szCs w:val="28"/>
        </w:rPr>
        <w:br/>
        <w:t xml:space="preserve">"Об утверждении Требований по предотвращению гибели объектов животного мира при осуществлении производственных процессов, а также при эксплуатации транспортных магистралей, трубопроводов, линий связи и электропередачи", </w:t>
      </w:r>
      <w:r w:rsidR="00C434DE" w:rsidRPr="00CE2997">
        <w:rPr>
          <w:sz w:val="28"/>
          <w:szCs w:val="28"/>
        </w:rPr>
        <w:t>"Градостроительным  кодексом Российской Федерации"</w:t>
      </w:r>
      <w:r w:rsidR="00CE2997">
        <w:rPr>
          <w:sz w:val="28"/>
          <w:szCs w:val="28"/>
        </w:rPr>
        <w:t xml:space="preserve"> </w:t>
      </w:r>
      <w:r w:rsidR="00C434DE" w:rsidRPr="00CE2997">
        <w:rPr>
          <w:sz w:val="28"/>
          <w:szCs w:val="28"/>
        </w:rPr>
        <w:t>от 29.12.2004 N 190-ФЗ, руководствуясь Федеральным законом от 06.10.2003г. №131-ФЗ «Об общих принципах организации местного самоуправления в Российской Федерации» и</w:t>
      </w:r>
      <w:r w:rsidR="00CE2997" w:rsidRPr="00CE2997">
        <w:rPr>
          <w:sz w:val="28"/>
          <w:szCs w:val="28"/>
        </w:rPr>
        <w:t xml:space="preserve"> Уставом Дальненского сельского.</w:t>
      </w:r>
    </w:p>
    <w:p w:rsidR="00EC6C04" w:rsidRPr="00CE2997" w:rsidRDefault="00EC6C04" w:rsidP="00EC6C04">
      <w:pPr>
        <w:pStyle w:val="HTML"/>
        <w:ind w:firstLine="567"/>
        <w:jc w:val="both"/>
        <w:rPr>
          <w:rFonts w:ascii="Times New Roman" w:hAnsi="Times New Roman"/>
          <w:sz w:val="28"/>
          <w:szCs w:val="28"/>
        </w:rPr>
      </w:pPr>
      <w:r w:rsidRPr="00CE2997">
        <w:rPr>
          <w:rFonts w:ascii="Times New Roman" w:hAnsi="Times New Roman"/>
          <w:sz w:val="28"/>
          <w:szCs w:val="28"/>
        </w:rPr>
        <w:t>Собрание депутатов Дальненского сельского поселения:</w:t>
      </w:r>
    </w:p>
    <w:p w:rsidR="00EC6C04" w:rsidRPr="007E7F68" w:rsidRDefault="00EC6C04" w:rsidP="00EC6C04">
      <w:pPr>
        <w:pStyle w:val="HTML"/>
        <w:ind w:firstLine="567"/>
        <w:jc w:val="both"/>
        <w:rPr>
          <w:rFonts w:ascii="Times New Roman" w:hAnsi="Times New Roman"/>
          <w:sz w:val="27"/>
          <w:szCs w:val="27"/>
        </w:rPr>
      </w:pPr>
    </w:p>
    <w:p w:rsidR="00EC6C04" w:rsidRPr="007E7F68" w:rsidRDefault="00EC6C04" w:rsidP="00EC6C04">
      <w:pPr>
        <w:pStyle w:val="HTML"/>
        <w:ind w:firstLine="567"/>
        <w:jc w:val="both"/>
        <w:rPr>
          <w:rFonts w:ascii="Times New Roman" w:hAnsi="Times New Roman"/>
          <w:sz w:val="27"/>
          <w:szCs w:val="27"/>
        </w:rPr>
      </w:pPr>
      <w:r w:rsidRPr="007E7F68">
        <w:rPr>
          <w:rFonts w:ascii="Times New Roman" w:hAnsi="Times New Roman"/>
          <w:sz w:val="27"/>
          <w:szCs w:val="27"/>
        </w:rPr>
        <w:t>РЕШИЛО:</w:t>
      </w:r>
    </w:p>
    <w:p w:rsidR="00EC6C04" w:rsidRPr="007E7F68" w:rsidRDefault="00EC6C04" w:rsidP="00EC6C04">
      <w:pPr>
        <w:pStyle w:val="HTML"/>
        <w:ind w:firstLine="567"/>
        <w:jc w:val="both"/>
        <w:rPr>
          <w:rFonts w:ascii="Times New Roman" w:hAnsi="Times New Roman"/>
          <w:b/>
          <w:sz w:val="27"/>
          <w:szCs w:val="27"/>
        </w:rPr>
      </w:pPr>
    </w:p>
    <w:p w:rsidR="00DF43A3" w:rsidRDefault="00DF43A3" w:rsidP="00DF43A3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EC6C04" w:rsidRPr="006A56D3">
        <w:rPr>
          <w:sz w:val="28"/>
          <w:szCs w:val="28"/>
        </w:rPr>
        <w:t>1.</w:t>
      </w:r>
      <w:r w:rsidR="00327C17" w:rsidRPr="006A56D3">
        <w:rPr>
          <w:sz w:val="28"/>
          <w:szCs w:val="28"/>
        </w:rPr>
        <w:t xml:space="preserve"> Внести в Правила  землепользования </w:t>
      </w:r>
      <w:r>
        <w:rPr>
          <w:sz w:val="28"/>
          <w:szCs w:val="28"/>
        </w:rPr>
        <w:t xml:space="preserve">и застройки муниципального </w:t>
      </w:r>
      <w:r w:rsidR="00327C17" w:rsidRPr="006A56D3">
        <w:rPr>
          <w:sz w:val="28"/>
          <w:szCs w:val="28"/>
        </w:rPr>
        <w:t>образования «Дальненское сельское поселение»</w:t>
      </w:r>
      <w:r w:rsidR="00C516D9" w:rsidRPr="006A56D3">
        <w:rPr>
          <w:sz w:val="28"/>
          <w:szCs w:val="28"/>
        </w:rPr>
        <w:t xml:space="preserve"> утвержденных Решением Собрания депутатов Дальненского сельского поселения от</w:t>
      </w:r>
      <w:r>
        <w:rPr>
          <w:sz w:val="28"/>
          <w:szCs w:val="28"/>
        </w:rPr>
        <w:t xml:space="preserve"> 15.11.2012г. № 6 следующие  </w:t>
      </w:r>
      <w:r w:rsidR="00C516D9" w:rsidRPr="006A56D3">
        <w:rPr>
          <w:sz w:val="28"/>
          <w:szCs w:val="28"/>
        </w:rPr>
        <w:t>изменения:</w:t>
      </w:r>
    </w:p>
    <w:p w:rsidR="00327C17" w:rsidRPr="00C87458" w:rsidRDefault="00DF43A3" w:rsidP="00C87458">
      <w:pPr>
        <w:pStyle w:val="formattext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C516D9" w:rsidRPr="006A56D3">
        <w:rPr>
          <w:sz w:val="28"/>
          <w:szCs w:val="28"/>
        </w:rPr>
        <w:t xml:space="preserve"> Статью 69. «Ограничения использования земельных участков и объектов капитального строительства на территории зон охраны водных объектов» </w:t>
      </w:r>
      <w:r w:rsidR="00C87458">
        <w:rPr>
          <w:sz w:val="28"/>
          <w:szCs w:val="28"/>
        </w:rPr>
        <w:t>изложить в новой</w:t>
      </w:r>
      <w:r w:rsidR="00C516D9" w:rsidRPr="006A56D3">
        <w:rPr>
          <w:sz w:val="28"/>
          <w:szCs w:val="28"/>
        </w:rPr>
        <w:t xml:space="preserve"> редакции</w:t>
      </w:r>
      <w:r w:rsidR="00C87458">
        <w:rPr>
          <w:sz w:val="28"/>
          <w:szCs w:val="28"/>
        </w:rPr>
        <w:t xml:space="preserve"> (Приложения № 1)</w:t>
      </w:r>
      <w:r w:rsidR="00C516D9" w:rsidRPr="006A56D3">
        <w:rPr>
          <w:sz w:val="28"/>
          <w:szCs w:val="28"/>
        </w:rPr>
        <w:t>:</w:t>
      </w:r>
    </w:p>
    <w:p w:rsidR="00EC6C04" w:rsidRPr="00C87458" w:rsidRDefault="00C87458" w:rsidP="00EC6C04">
      <w:pPr>
        <w:ind w:firstLine="567"/>
        <w:jc w:val="both"/>
        <w:rPr>
          <w:sz w:val="28"/>
          <w:szCs w:val="28"/>
        </w:rPr>
      </w:pPr>
      <w:r w:rsidRPr="00C87458">
        <w:rPr>
          <w:sz w:val="28"/>
          <w:szCs w:val="28"/>
        </w:rPr>
        <w:t>2</w:t>
      </w:r>
      <w:r w:rsidR="00EC6C04" w:rsidRPr="00C87458">
        <w:rPr>
          <w:sz w:val="28"/>
          <w:szCs w:val="28"/>
        </w:rPr>
        <w:t>.</w:t>
      </w:r>
      <w:r w:rsidRPr="00C87458">
        <w:rPr>
          <w:sz w:val="28"/>
          <w:szCs w:val="28"/>
        </w:rPr>
        <w:t xml:space="preserve"> </w:t>
      </w:r>
      <w:r w:rsidR="00EC6C04" w:rsidRPr="00C87458">
        <w:rPr>
          <w:sz w:val="28"/>
          <w:szCs w:val="28"/>
        </w:rPr>
        <w:t>Настоящее решение вступает в силу со дня его официального опубликования.</w:t>
      </w:r>
    </w:p>
    <w:p w:rsidR="00EC6C04" w:rsidRPr="00C87458" w:rsidRDefault="00C87458" w:rsidP="00EC6C04">
      <w:pPr>
        <w:ind w:firstLine="567"/>
        <w:jc w:val="both"/>
        <w:rPr>
          <w:sz w:val="28"/>
          <w:szCs w:val="28"/>
        </w:rPr>
      </w:pPr>
      <w:r w:rsidRPr="00C87458">
        <w:rPr>
          <w:sz w:val="28"/>
          <w:szCs w:val="28"/>
        </w:rPr>
        <w:t>3</w:t>
      </w:r>
      <w:r w:rsidR="00EC6C04" w:rsidRPr="00C87458">
        <w:rPr>
          <w:sz w:val="28"/>
          <w:szCs w:val="28"/>
        </w:rPr>
        <w:t>.</w:t>
      </w:r>
      <w:r w:rsidRPr="00C87458">
        <w:rPr>
          <w:sz w:val="28"/>
          <w:szCs w:val="28"/>
        </w:rPr>
        <w:t xml:space="preserve"> </w:t>
      </w:r>
      <w:r w:rsidR="00EC6C04" w:rsidRPr="00C87458">
        <w:rPr>
          <w:sz w:val="28"/>
          <w:szCs w:val="28"/>
        </w:rPr>
        <w:t>Контроль за выполнением решения возложить на комиссию по местному самоуправлению, социальной политике и охране общественного порядка (Ковшарова Т.К.).</w:t>
      </w:r>
    </w:p>
    <w:p w:rsidR="00EC6C04" w:rsidRPr="00C87458" w:rsidRDefault="00EC6C04" w:rsidP="00EC6C04">
      <w:pPr>
        <w:rPr>
          <w:sz w:val="28"/>
          <w:szCs w:val="28"/>
        </w:rPr>
      </w:pPr>
    </w:p>
    <w:p w:rsidR="00EC6C04" w:rsidRPr="00C87458" w:rsidRDefault="00EC6C04" w:rsidP="00EC6C04">
      <w:pPr>
        <w:rPr>
          <w:sz w:val="28"/>
          <w:szCs w:val="28"/>
        </w:rPr>
      </w:pPr>
      <w:r w:rsidRPr="00C87458">
        <w:rPr>
          <w:sz w:val="28"/>
          <w:szCs w:val="28"/>
        </w:rPr>
        <w:t>Глава Дальненского</w:t>
      </w:r>
    </w:p>
    <w:p w:rsidR="007E7F68" w:rsidRPr="00C87458" w:rsidRDefault="00EC6C04" w:rsidP="00EC6C04">
      <w:pPr>
        <w:rPr>
          <w:sz w:val="28"/>
          <w:szCs w:val="28"/>
        </w:rPr>
      </w:pPr>
      <w:r w:rsidRPr="00C87458">
        <w:rPr>
          <w:sz w:val="28"/>
          <w:szCs w:val="28"/>
        </w:rPr>
        <w:t xml:space="preserve">сельского поселения           </w:t>
      </w:r>
      <w:r w:rsidR="00C87458" w:rsidRPr="00C87458">
        <w:rPr>
          <w:sz w:val="28"/>
          <w:szCs w:val="28"/>
        </w:rPr>
        <w:t xml:space="preserve">                             </w:t>
      </w:r>
      <w:r w:rsidRPr="00C87458">
        <w:rPr>
          <w:sz w:val="28"/>
          <w:szCs w:val="28"/>
        </w:rPr>
        <w:t xml:space="preserve">      С.Е.Стецков</w:t>
      </w:r>
    </w:p>
    <w:p w:rsidR="00C87458" w:rsidRDefault="00C87458" w:rsidP="00EC6C04">
      <w:pPr>
        <w:rPr>
          <w:color w:val="FF0000"/>
          <w:sz w:val="28"/>
          <w:szCs w:val="28"/>
        </w:rPr>
      </w:pPr>
    </w:p>
    <w:p w:rsidR="00B56597" w:rsidRPr="00E51459" w:rsidRDefault="00EC6C04" w:rsidP="00EC6C04">
      <w:pPr>
        <w:rPr>
          <w:sz w:val="28"/>
          <w:szCs w:val="28"/>
        </w:rPr>
      </w:pPr>
      <w:r w:rsidRPr="00E51459">
        <w:rPr>
          <w:sz w:val="28"/>
          <w:szCs w:val="28"/>
        </w:rPr>
        <w:t>х.Дальний</w:t>
      </w:r>
    </w:p>
    <w:p w:rsidR="00CD2C41" w:rsidRPr="00E51459" w:rsidRDefault="00E51459" w:rsidP="00EC6C04">
      <w:pPr>
        <w:rPr>
          <w:sz w:val="28"/>
          <w:szCs w:val="28"/>
        </w:rPr>
      </w:pPr>
      <w:r w:rsidRPr="00E51459">
        <w:rPr>
          <w:sz w:val="28"/>
          <w:szCs w:val="28"/>
        </w:rPr>
        <w:t>«0</w:t>
      </w:r>
      <w:r w:rsidR="002C7020" w:rsidRPr="00E51459">
        <w:rPr>
          <w:sz w:val="28"/>
          <w:szCs w:val="28"/>
        </w:rPr>
        <w:t xml:space="preserve">4» </w:t>
      </w:r>
      <w:r w:rsidRPr="00E51459">
        <w:rPr>
          <w:sz w:val="28"/>
          <w:szCs w:val="28"/>
        </w:rPr>
        <w:t>сентября</w:t>
      </w:r>
      <w:r w:rsidR="002C7020" w:rsidRPr="00E51459">
        <w:rPr>
          <w:sz w:val="28"/>
          <w:szCs w:val="28"/>
        </w:rPr>
        <w:t xml:space="preserve"> </w:t>
      </w:r>
      <w:r w:rsidR="00B56597" w:rsidRPr="00E51459">
        <w:rPr>
          <w:sz w:val="28"/>
          <w:szCs w:val="28"/>
        </w:rPr>
        <w:t xml:space="preserve"> 2015</w:t>
      </w:r>
      <w:r w:rsidR="00EC6C04" w:rsidRPr="00E51459">
        <w:rPr>
          <w:sz w:val="28"/>
          <w:szCs w:val="28"/>
        </w:rPr>
        <w:t xml:space="preserve"> года</w:t>
      </w:r>
    </w:p>
    <w:p w:rsidR="00CD2C41" w:rsidRDefault="00CD2C41" w:rsidP="00EC6C04">
      <w:pPr>
        <w:rPr>
          <w:sz w:val="27"/>
          <w:szCs w:val="27"/>
        </w:rPr>
        <w:sectPr w:rsidR="00CD2C41" w:rsidSect="00C87458">
          <w:pgSz w:w="11906" w:h="16838"/>
          <w:pgMar w:top="568" w:right="851" w:bottom="851" w:left="1418" w:header="709" w:footer="709" w:gutter="0"/>
          <w:cols w:space="708"/>
          <w:docGrid w:linePitch="360"/>
        </w:sectPr>
      </w:pPr>
      <w:r w:rsidRPr="00E51459">
        <w:rPr>
          <w:sz w:val="28"/>
          <w:szCs w:val="28"/>
        </w:rPr>
        <w:t xml:space="preserve"> № </w:t>
      </w:r>
      <w:r w:rsidR="00E51459" w:rsidRPr="00E51459">
        <w:rPr>
          <w:sz w:val="28"/>
          <w:szCs w:val="28"/>
        </w:rPr>
        <w:t>128</w:t>
      </w:r>
    </w:p>
    <w:p w:rsidR="00EC6C04" w:rsidRPr="00E51459" w:rsidRDefault="00E31019" w:rsidP="00E31019">
      <w:pPr>
        <w:jc w:val="right"/>
        <w:rPr>
          <w:sz w:val="20"/>
          <w:szCs w:val="20"/>
        </w:rPr>
      </w:pPr>
      <w:r w:rsidRPr="00E51459">
        <w:rPr>
          <w:sz w:val="20"/>
          <w:szCs w:val="20"/>
        </w:rPr>
        <w:lastRenderedPageBreak/>
        <w:t>Приложений № 1</w:t>
      </w:r>
    </w:p>
    <w:p w:rsidR="00FA4754" w:rsidRPr="00E51459" w:rsidRDefault="00E31019" w:rsidP="00E31019">
      <w:pPr>
        <w:jc w:val="right"/>
        <w:rPr>
          <w:sz w:val="20"/>
          <w:szCs w:val="20"/>
        </w:rPr>
      </w:pPr>
      <w:r w:rsidRPr="00E51459">
        <w:rPr>
          <w:sz w:val="20"/>
          <w:szCs w:val="20"/>
        </w:rPr>
        <w:t xml:space="preserve">к Решению Собрания Депутатов </w:t>
      </w:r>
    </w:p>
    <w:p w:rsidR="00FA4754" w:rsidRPr="00E51459" w:rsidRDefault="00E31019" w:rsidP="00E31019">
      <w:pPr>
        <w:jc w:val="right"/>
        <w:rPr>
          <w:sz w:val="20"/>
          <w:szCs w:val="20"/>
        </w:rPr>
      </w:pPr>
      <w:r w:rsidRPr="00E51459">
        <w:rPr>
          <w:sz w:val="20"/>
          <w:szCs w:val="20"/>
        </w:rPr>
        <w:t xml:space="preserve">Дальненского сельского поселения </w:t>
      </w:r>
    </w:p>
    <w:p w:rsidR="00C87458" w:rsidRPr="00E51459" w:rsidRDefault="00E51459" w:rsidP="00E31019">
      <w:pPr>
        <w:jc w:val="right"/>
        <w:rPr>
          <w:sz w:val="20"/>
          <w:szCs w:val="20"/>
        </w:rPr>
      </w:pPr>
      <w:r w:rsidRPr="00E51459">
        <w:rPr>
          <w:sz w:val="20"/>
          <w:szCs w:val="20"/>
        </w:rPr>
        <w:t xml:space="preserve">от 04.09.2015г. </w:t>
      </w:r>
      <w:r w:rsidR="00E31019" w:rsidRPr="00E51459">
        <w:rPr>
          <w:sz w:val="20"/>
          <w:szCs w:val="20"/>
        </w:rPr>
        <w:t>№</w:t>
      </w:r>
      <w:r w:rsidRPr="00E51459">
        <w:rPr>
          <w:sz w:val="20"/>
          <w:szCs w:val="20"/>
        </w:rPr>
        <w:t xml:space="preserve"> 128</w:t>
      </w:r>
    </w:p>
    <w:p w:rsidR="00E51459" w:rsidRDefault="00E51459" w:rsidP="00C87458">
      <w:pPr>
        <w:jc w:val="center"/>
        <w:rPr>
          <w:b/>
          <w:sz w:val="28"/>
          <w:szCs w:val="28"/>
        </w:rPr>
      </w:pPr>
    </w:p>
    <w:p w:rsidR="00C87458" w:rsidRPr="00E51459" w:rsidRDefault="00C87458" w:rsidP="00C87458">
      <w:pPr>
        <w:jc w:val="center"/>
        <w:rPr>
          <w:sz w:val="22"/>
          <w:szCs w:val="22"/>
        </w:rPr>
      </w:pPr>
      <w:r w:rsidRPr="00C87458">
        <w:rPr>
          <w:b/>
          <w:sz w:val="28"/>
          <w:szCs w:val="28"/>
        </w:rPr>
        <w:t xml:space="preserve">Статью 69. «Ограничения использования земельных участков и объектов капитального строительства на территории зон охраны водных объектов» </w:t>
      </w:r>
      <w:r w:rsidRPr="00E51459">
        <w:rPr>
          <w:sz w:val="22"/>
          <w:szCs w:val="22"/>
        </w:rPr>
        <w:t>(в редакции Решения Собрания депутатов Дальненского</w:t>
      </w:r>
      <w:r w:rsidR="00E51459" w:rsidRPr="00E51459">
        <w:rPr>
          <w:sz w:val="22"/>
          <w:szCs w:val="22"/>
        </w:rPr>
        <w:t xml:space="preserve"> сельского поселения от 04.09.2015г. № 128</w:t>
      </w:r>
      <w:r w:rsidRPr="00E51459">
        <w:rPr>
          <w:sz w:val="22"/>
          <w:szCs w:val="22"/>
        </w:rPr>
        <w:t>)</w:t>
      </w:r>
    </w:p>
    <w:p w:rsidR="00C87458" w:rsidRPr="00E51459" w:rsidRDefault="00C87458" w:rsidP="00C87458">
      <w:pPr>
        <w:rPr>
          <w:sz w:val="20"/>
          <w:szCs w:val="20"/>
        </w:rPr>
      </w:pPr>
    </w:p>
    <w:p w:rsidR="00C87458" w:rsidRPr="006A56D3" w:rsidRDefault="00C87458" w:rsidP="00C87458">
      <w:pPr>
        <w:pStyle w:val="ab"/>
        <w:spacing w:before="0" w:beforeAutospacing="0" w:after="0"/>
        <w:ind w:firstLine="539"/>
        <w:jc w:val="both"/>
        <w:rPr>
          <w:sz w:val="28"/>
          <w:szCs w:val="28"/>
        </w:rPr>
      </w:pPr>
      <w:r>
        <w:rPr>
          <w:sz w:val="20"/>
          <w:szCs w:val="20"/>
        </w:rPr>
        <w:tab/>
      </w:r>
      <w:r w:rsidRPr="006A56D3">
        <w:rPr>
          <w:sz w:val="28"/>
          <w:szCs w:val="28"/>
        </w:rPr>
        <w:t>Зоны охраны водных объектов на территории поселения представлены водоохранными зонами рек и ручьев, озер и водохранилищ и зонами охраны источников водоснабжения.</w:t>
      </w:r>
    </w:p>
    <w:p w:rsidR="00C87458" w:rsidRPr="006A56D3" w:rsidRDefault="00C87458" w:rsidP="00C87458">
      <w:pPr>
        <w:pStyle w:val="ab"/>
        <w:spacing w:before="0" w:beforeAutospacing="0" w:after="0"/>
        <w:ind w:firstLine="539"/>
        <w:rPr>
          <w:b/>
          <w:bCs/>
          <w:sz w:val="28"/>
          <w:szCs w:val="28"/>
        </w:rPr>
      </w:pPr>
      <w:r w:rsidRPr="006A56D3">
        <w:rPr>
          <w:b/>
          <w:bCs/>
          <w:sz w:val="28"/>
          <w:szCs w:val="28"/>
        </w:rPr>
        <w:t>Водоохранные зоны</w:t>
      </w:r>
    </w:p>
    <w:p w:rsidR="00C87458" w:rsidRPr="00C516D9" w:rsidRDefault="00C87458" w:rsidP="00C87458">
      <w:pPr>
        <w:spacing w:before="100" w:beforeAutospacing="1"/>
        <w:ind w:firstLine="539"/>
        <w:jc w:val="both"/>
        <w:rPr>
          <w:sz w:val="28"/>
          <w:szCs w:val="28"/>
        </w:rPr>
      </w:pPr>
      <w:r w:rsidRPr="00C516D9">
        <w:rPr>
          <w:sz w:val="28"/>
          <w:szCs w:val="28"/>
        </w:rPr>
        <w:t>Водоохранные зоны выделяются в целях предупреждения и предотвращения загрязнения поверхностных вод, сохранения среды обитания объектов водного, животного и растительного мира.</w:t>
      </w:r>
    </w:p>
    <w:p w:rsidR="00C87458" w:rsidRPr="00C516D9" w:rsidRDefault="00C87458" w:rsidP="00C87458">
      <w:pPr>
        <w:spacing w:before="100" w:beforeAutospacing="1"/>
        <w:ind w:firstLine="567"/>
        <w:rPr>
          <w:sz w:val="28"/>
          <w:szCs w:val="28"/>
        </w:rPr>
      </w:pPr>
      <w:r w:rsidRPr="00C516D9">
        <w:rPr>
          <w:b/>
          <w:bCs/>
          <w:sz w:val="28"/>
          <w:szCs w:val="28"/>
        </w:rPr>
        <w:t>В границах водоохранных зон запрещаются:</w:t>
      </w:r>
    </w:p>
    <w:p w:rsidR="00C87458" w:rsidRDefault="00C87458" w:rsidP="00C87458">
      <w:pPr>
        <w:pStyle w:val="formattext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6A56D3">
        <w:rPr>
          <w:sz w:val="28"/>
          <w:szCs w:val="28"/>
        </w:rPr>
        <w:t>1) использование сточных вод в целях регулирования плодородия почв;</w:t>
      </w:r>
    </w:p>
    <w:p w:rsidR="00C87458" w:rsidRDefault="00C87458" w:rsidP="00C87458">
      <w:pPr>
        <w:pStyle w:val="formattext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6A56D3">
        <w:rPr>
          <w:sz w:val="28"/>
          <w:szCs w:val="28"/>
        </w:rPr>
        <w:t>2) 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веществ, пунктов захоронения радиоактивных отходов;</w:t>
      </w:r>
    </w:p>
    <w:p w:rsidR="00C87458" w:rsidRDefault="00C87458" w:rsidP="00C87458">
      <w:pPr>
        <w:pStyle w:val="formattext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6A56D3">
        <w:rPr>
          <w:sz w:val="28"/>
          <w:szCs w:val="28"/>
        </w:rPr>
        <w:t>3) осуществление авиационных мер по борьбе с вредными организмами;</w:t>
      </w:r>
    </w:p>
    <w:p w:rsidR="00C87458" w:rsidRDefault="00C87458" w:rsidP="00C87458">
      <w:pPr>
        <w:pStyle w:val="formattext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6A56D3">
        <w:rPr>
          <w:sz w:val="28"/>
          <w:szCs w:val="28"/>
        </w:rPr>
        <w:t>4)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покрытие;</w:t>
      </w:r>
    </w:p>
    <w:p w:rsidR="00C87458" w:rsidRDefault="00C87458" w:rsidP="00C87458">
      <w:pPr>
        <w:pStyle w:val="formattext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6A56D3">
        <w:rPr>
          <w:sz w:val="28"/>
          <w:szCs w:val="28"/>
        </w:rPr>
        <w:t>5) размещение автозаправочных станций, складов горюче-смазочных материалов (за исключением случаев, если автозаправочные станции, склады горюче-смазочных материалов размещены на территориях портов, судостроительных и судоремонтных организаций, инфраструктуры внутренних водных путей при условии соблюдения требований законодательства в области охраны окружающей среды и настоящего Кодекса), станций технического обслуживания, используемых для технического осмотра и ремонта транспортных средств, осуществление мойки транспортных средств;</w:t>
      </w:r>
      <w:r w:rsidRPr="006A56D3">
        <w:rPr>
          <w:rStyle w:val="comment"/>
          <w:sz w:val="28"/>
          <w:szCs w:val="28"/>
        </w:rPr>
        <w:t>)</w:t>
      </w:r>
    </w:p>
    <w:p w:rsidR="00C87458" w:rsidRDefault="00C87458" w:rsidP="00C87458">
      <w:pPr>
        <w:pStyle w:val="formattext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6A56D3">
        <w:rPr>
          <w:sz w:val="28"/>
          <w:szCs w:val="28"/>
        </w:rPr>
        <w:t>6) размещение специализированных хранилищ пестицидов и агрохимикатов, применение пестицидов и агрохимикатов;</w:t>
      </w:r>
    </w:p>
    <w:p w:rsidR="00C87458" w:rsidRDefault="00C87458" w:rsidP="00C87458">
      <w:pPr>
        <w:pStyle w:val="formattext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6A56D3">
        <w:rPr>
          <w:sz w:val="28"/>
          <w:szCs w:val="28"/>
        </w:rPr>
        <w:t>7) сброс сточных, в том числе дренажных, вод</w:t>
      </w:r>
      <w:r>
        <w:rPr>
          <w:sz w:val="28"/>
          <w:szCs w:val="28"/>
        </w:rPr>
        <w:t>;</w:t>
      </w:r>
    </w:p>
    <w:p w:rsidR="00C87458" w:rsidRPr="006A56D3" w:rsidRDefault="00C87458" w:rsidP="00C87458">
      <w:pPr>
        <w:pStyle w:val="formattext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6A56D3">
        <w:rPr>
          <w:sz w:val="28"/>
          <w:szCs w:val="28"/>
        </w:rPr>
        <w:t xml:space="preserve">8) разведка и добыча общераспространенных полезных ископаемых (за исключением случаев, если разведка и добыча общераспространенных полезных ископаемых осуществляются пользователями недр, осуществляющими разведку и добычу иных видов полезных ископаемых, в границах предоставленных им в соответствии с законодательством Российской Федерации о недрах горных отводов и (или) геологических отводов на основании утвержденного технического проекта в соответствии со </w:t>
      </w:r>
      <w:hyperlink r:id="rId8" w:history="1">
        <w:r w:rsidRPr="006A56D3">
          <w:rPr>
            <w:rStyle w:val="af0"/>
            <w:sz w:val="28"/>
            <w:szCs w:val="28"/>
          </w:rPr>
          <w:t>статьей 19_1 Закона Российской Федерации от 21 февраля 1992 года N 2395-I "О недрах"</w:t>
        </w:r>
      </w:hyperlink>
      <w:r w:rsidRPr="006A56D3">
        <w:rPr>
          <w:sz w:val="28"/>
          <w:szCs w:val="28"/>
        </w:rPr>
        <w:t>).</w:t>
      </w:r>
      <w:r w:rsidRPr="006A56D3">
        <w:rPr>
          <w:sz w:val="28"/>
          <w:szCs w:val="28"/>
        </w:rPr>
        <w:br/>
      </w:r>
    </w:p>
    <w:p w:rsidR="00C87458" w:rsidRDefault="00C87458" w:rsidP="00C87458">
      <w:pPr>
        <w:pStyle w:val="formattext"/>
        <w:spacing w:before="0" w:beforeAutospacing="0" w:after="0" w:afterAutospacing="0"/>
        <w:ind w:firstLine="567"/>
        <w:rPr>
          <w:rStyle w:val="comment"/>
          <w:b/>
          <w:sz w:val="28"/>
          <w:szCs w:val="28"/>
        </w:rPr>
      </w:pPr>
    </w:p>
    <w:p w:rsidR="00C87458" w:rsidRDefault="00C87458" w:rsidP="00C87458">
      <w:pPr>
        <w:pStyle w:val="formattext"/>
        <w:spacing w:before="0" w:beforeAutospacing="0" w:after="0" w:afterAutospacing="0"/>
        <w:ind w:firstLine="567"/>
        <w:rPr>
          <w:rStyle w:val="comment"/>
          <w:b/>
          <w:sz w:val="28"/>
          <w:szCs w:val="28"/>
        </w:rPr>
      </w:pPr>
    </w:p>
    <w:p w:rsidR="00C87458" w:rsidRDefault="00C87458" w:rsidP="00C87458">
      <w:pPr>
        <w:pStyle w:val="formattext"/>
        <w:spacing w:before="0" w:beforeAutospacing="0" w:after="0" w:afterAutospacing="0"/>
        <w:ind w:firstLine="567"/>
        <w:rPr>
          <w:rStyle w:val="comment"/>
          <w:b/>
          <w:sz w:val="28"/>
          <w:szCs w:val="28"/>
        </w:rPr>
      </w:pPr>
    </w:p>
    <w:p w:rsidR="00C87458" w:rsidRPr="00DA63FC" w:rsidRDefault="00C87458" w:rsidP="00C87458">
      <w:pPr>
        <w:pStyle w:val="formattext"/>
        <w:spacing w:before="0" w:beforeAutospacing="0" w:after="0" w:afterAutospacing="0"/>
        <w:ind w:firstLine="567"/>
        <w:rPr>
          <w:rStyle w:val="comment"/>
          <w:b/>
          <w:sz w:val="28"/>
          <w:szCs w:val="28"/>
        </w:rPr>
      </w:pPr>
      <w:r w:rsidRPr="00DA63FC">
        <w:rPr>
          <w:rStyle w:val="comment"/>
          <w:b/>
          <w:sz w:val="28"/>
          <w:szCs w:val="28"/>
        </w:rPr>
        <w:t>В границах водоохранных зон допускаются</w:t>
      </w:r>
      <w:r>
        <w:rPr>
          <w:rStyle w:val="comment"/>
          <w:b/>
          <w:sz w:val="28"/>
          <w:szCs w:val="28"/>
        </w:rPr>
        <w:t>:</w:t>
      </w:r>
    </w:p>
    <w:p w:rsidR="00C87458" w:rsidRDefault="00C87458" w:rsidP="00C87458">
      <w:pPr>
        <w:pStyle w:val="formattext"/>
        <w:spacing w:before="0" w:beforeAutospacing="0" w:after="0" w:afterAutospacing="0"/>
        <w:ind w:firstLine="567"/>
        <w:jc w:val="both"/>
        <w:rPr>
          <w:rStyle w:val="comment"/>
          <w:sz w:val="28"/>
          <w:szCs w:val="28"/>
        </w:rPr>
      </w:pPr>
      <w:r>
        <w:rPr>
          <w:rStyle w:val="comment"/>
          <w:sz w:val="28"/>
          <w:szCs w:val="28"/>
        </w:rPr>
        <w:t xml:space="preserve"> П</w:t>
      </w:r>
      <w:r w:rsidRPr="006A56D3">
        <w:rPr>
          <w:rStyle w:val="comment"/>
          <w:sz w:val="28"/>
          <w:szCs w:val="28"/>
        </w:rPr>
        <w:t xml:space="preserve">роектирование,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засорения, заиления и истощения вод в соответствии с водным законодательством и законодательством в области охраны окружающей среды. </w:t>
      </w:r>
    </w:p>
    <w:p w:rsidR="00C87458" w:rsidRDefault="00C87458" w:rsidP="00C87458">
      <w:pPr>
        <w:pStyle w:val="formattext"/>
        <w:spacing w:before="0" w:beforeAutospacing="0" w:after="0" w:afterAutospacing="0"/>
        <w:ind w:firstLine="567"/>
        <w:jc w:val="both"/>
        <w:rPr>
          <w:rStyle w:val="comment"/>
          <w:sz w:val="28"/>
          <w:szCs w:val="28"/>
        </w:rPr>
      </w:pPr>
    </w:p>
    <w:p w:rsidR="00C87458" w:rsidRDefault="00C87458" w:rsidP="00C87458">
      <w:pPr>
        <w:pStyle w:val="formattext"/>
        <w:spacing w:before="0" w:beforeAutospacing="0" w:after="0" w:afterAutospacing="0"/>
        <w:ind w:firstLine="567"/>
        <w:jc w:val="both"/>
        <w:rPr>
          <w:rStyle w:val="comment"/>
          <w:sz w:val="28"/>
          <w:szCs w:val="28"/>
        </w:rPr>
      </w:pPr>
      <w:r w:rsidRPr="006A56D3">
        <w:rPr>
          <w:rStyle w:val="comment"/>
          <w:sz w:val="28"/>
          <w:szCs w:val="28"/>
        </w:rPr>
        <w:t xml:space="preserve">Выбор типа сооружения, обеспечивающего охрану водного объекта от загрязнения, засорения, заиления и истощения вод,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веществ, </w:t>
      </w:r>
      <w:r>
        <w:rPr>
          <w:rStyle w:val="comment"/>
          <w:sz w:val="28"/>
          <w:szCs w:val="28"/>
        </w:rPr>
        <w:t>иных веществ и микроорганизмов.</w:t>
      </w:r>
    </w:p>
    <w:p w:rsidR="00C87458" w:rsidRDefault="00C87458" w:rsidP="00C87458">
      <w:pPr>
        <w:pStyle w:val="formattext"/>
        <w:spacing w:before="0" w:beforeAutospacing="0" w:after="0" w:afterAutospacing="0"/>
        <w:ind w:firstLine="567"/>
        <w:jc w:val="both"/>
        <w:rPr>
          <w:rStyle w:val="comment"/>
          <w:sz w:val="28"/>
          <w:szCs w:val="28"/>
        </w:rPr>
      </w:pPr>
    </w:p>
    <w:p w:rsidR="00C87458" w:rsidRPr="006A56D3" w:rsidRDefault="00C87458" w:rsidP="00C87458">
      <w:pPr>
        <w:pStyle w:val="formattext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6A56D3">
        <w:rPr>
          <w:rStyle w:val="comment"/>
          <w:sz w:val="28"/>
          <w:szCs w:val="28"/>
        </w:rPr>
        <w:t>В целях настоящей статьи под сооружениями, обеспечивающими охрану водных объектов от загрязнения, засорения, заиления и истощения вод, понимаются:</w:t>
      </w:r>
      <w:r w:rsidRPr="006A56D3">
        <w:rPr>
          <w:sz w:val="28"/>
          <w:szCs w:val="28"/>
        </w:rPr>
        <w:br/>
      </w:r>
    </w:p>
    <w:p w:rsidR="00C87458" w:rsidRDefault="00C87458" w:rsidP="00C87458">
      <w:pPr>
        <w:pStyle w:val="formattext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6A56D3">
        <w:rPr>
          <w:sz w:val="28"/>
          <w:szCs w:val="28"/>
        </w:rPr>
        <w:t>1) централизованные системы водоотведения (канализации), централизованные ливневые системы водоотведения;</w:t>
      </w:r>
    </w:p>
    <w:p w:rsidR="00C87458" w:rsidRDefault="00C87458" w:rsidP="00C87458">
      <w:pPr>
        <w:pStyle w:val="formattext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6A56D3">
        <w:rPr>
          <w:sz w:val="28"/>
          <w:szCs w:val="28"/>
        </w:rPr>
        <w:t>2) сооружения и системы для отведения (сброса) сточных вод в централизованные системы водоотведения (в том числе дождевых, талых, инфильтрационных, поливомоечных и дренажных вод), если они предназначены для приема таких вод;</w:t>
      </w:r>
    </w:p>
    <w:p w:rsidR="00C87458" w:rsidRDefault="00C87458" w:rsidP="00C87458">
      <w:pPr>
        <w:pStyle w:val="formattext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6A56D3">
        <w:rPr>
          <w:sz w:val="28"/>
          <w:szCs w:val="28"/>
        </w:rPr>
        <w:t>3) локальные очистные сооружения для очистки сточных вод (в том числе дождевых, талых, инфильтрационных, поливомоечных и дренажных вод), обеспечивающие их очистку исходя из нормативов, установленных в соответствии с требованиями законодательства в области охраны окружающей среды и настоящего Кодекса;</w:t>
      </w:r>
    </w:p>
    <w:p w:rsidR="00C87458" w:rsidRDefault="00C87458" w:rsidP="00C87458">
      <w:pPr>
        <w:pStyle w:val="formattext"/>
        <w:spacing w:before="0" w:beforeAutospacing="0" w:after="0" w:afterAutospacing="0"/>
        <w:ind w:firstLine="567"/>
        <w:jc w:val="both"/>
        <w:rPr>
          <w:rStyle w:val="comment"/>
          <w:sz w:val="28"/>
          <w:szCs w:val="28"/>
        </w:rPr>
      </w:pPr>
      <w:r w:rsidRPr="006A56D3">
        <w:rPr>
          <w:sz w:val="28"/>
          <w:szCs w:val="28"/>
        </w:rPr>
        <w:t>4) сооружения для сбора отходов производства и потребления, а также сооружения и системы для отведения (сброса) сточных вод (в том числе дождевых, талых, инфильтрационных, поливомоечных и дренажных вод) в приемники, изготовленные из водонепроницаемых материалов.</w:t>
      </w:r>
      <w:r w:rsidRPr="006A56D3">
        <w:rPr>
          <w:rStyle w:val="comment"/>
          <w:sz w:val="28"/>
          <w:szCs w:val="28"/>
        </w:rPr>
        <w:t xml:space="preserve"> *</w:t>
      </w:r>
      <w:hyperlink r:id="rId9" w:history="1">
        <w:r w:rsidRPr="006A56D3">
          <w:rPr>
            <w:rStyle w:val="af0"/>
            <w:sz w:val="28"/>
            <w:szCs w:val="28"/>
          </w:rPr>
          <w:t>65.16</w:t>
        </w:r>
      </w:hyperlink>
      <w:r w:rsidRPr="006A56D3">
        <w:rPr>
          <w:rStyle w:val="comment"/>
          <w:sz w:val="28"/>
          <w:szCs w:val="28"/>
        </w:rPr>
        <w:t>)</w:t>
      </w:r>
    </w:p>
    <w:p w:rsidR="00C87458" w:rsidRPr="006A56D3" w:rsidRDefault="00C87458" w:rsidP="00C87458">
      <w:pPr>
        <w:pStyle w:val="formattext"/>
        <w:jc w:val="both"/>
        <w:rPr>
          <w:sz w:val="28"/>
          <w:szCs w:val="28"/>
        </w:rPr>
      </w:pPr>
      <w:r w:rsidRPr="006A56D3">
        <w:rPr>
          <w:b/>
          <w:bCs/>
          <w:color w:val="000000"/>
          <w:sz w:val="28"/>
          <w:szCs w:val="28"/>
        </w:rPr>
        <w:t xml:space="preserve">При отборе воды из водоемов и водотоков должны предусматриваться меры по предотвращению гибели водных и околоводных животных (выбор места водозабора, тип рыбозащитных устройств, возможный объем воды и другие), согласованные со </w:t>
      </w:r>
      <w:hyperlink r:id="rId10" w:anchor="block_1" w:history="1">
        <w:r w:rsidRPr="006A56D3">
          <w:rPr>
            <w:rStyle w:val="af0"/>
            <w:b/>
            <w:bCs/>
            <w:sz w:val="28"/>
            <w:szCs w:val="28"/>
          </w:rPr>
          <w:t>специально уполномоченными государственными органами</w:t>
        </w:r>
      </w:hyperlink>
      <w:r w:rsidRPr="006A56D3">
        <w:rPr>
          <w:b/>
          <w:bCs/>
          <w:color w:val="000000"/>
          <w:sz w:val="28"/>
          <w:szCs w:val="28"/>
        </w:rPr>
        <w:t xml:space="preserve"> по охране, контролю и регулированию использования объектов животного мира и среды их обитания.</w:t>
      </w:r>
      <w:r w:rsidRPr="006A56D3">
        <w:rPr>
          <w:b/>
          <w:bCs/>
          <w:color w:val="000000"/>
          <w:sz w:val="28"/>
          <w:szCs w:val="28"/>
        </w:rPr>
        <w:br/>
      </w:r>
      <w:r w:rsidRPr="006A56D3">
        <w:rPr>
          <w:sz w:val="28"/>
          <w:szCs w:val="28"/>
        </w:rPr>
        <w:br/>
      </w:r>
      <w:r w:rsidRPr="006A56D3">
        <w:rPr>
          <w:b/>
          <w:bCs/>
          <w:sz w:val="28"/>
          <w:szCs w:val="28"/>
        </w:rPr>
        <w:t>Зоны санитарной охраны источников водоснабжения</w:t>
      </w:r>
    </w:p>
    <w:p w:rsidR="00C87458" w:rsidRPr="006E4034" w:rsidRDefault="00C87458" w:rsidP="00C87458">
      <w:pPr>
        <w:spacing w:before="100" w:beforeAutospacing="1"/>
        <w:ind w:firstLine="539"/>
        <w:jc w:val="both"/>
        <w:rPr>
          <w:sz w:val="28"/>
          <w:szCs w:val="28"/>
        </w:rPr>
      </w:pPr>
      <w:r w:rsidRPr="006E4034">
        <w:rPr>
          <w:sz w:val="28"/>
          <w:szCs w:val="28"/>
        </w:rPr>
        <w:t xml:space="preserve">Целью создания и обеспечения режима в зоне санитарной охраны (ЗСО) является санитарная охрана источников водоснабжения и водопроводных </w:t>
      </w:r>
      <w:r w:rsidRPr="006E4034">
        <w:rPr>
          <w:sz w:val="28"/>
          <w:szCs w:val="28"/>
        </w:rPr>
        <w:lastRenderedPageBreak/>
        <w:t>сооружений, а также территорий, на которых они расположены, от загрязнения. Зоны санитарной охраны организуются в составе трех поясов: первый пояс (строгого режима) включает территорию расположения водозаборов, площадок всех водопроводных сооружений и водопроводящего канала. Его назначение - защита места водозабора и водозаборных сооружений от случайного или умышленного загрязнения и повреждения. Второй и третий пояса (пояса ограничений) включают территорию, предназначенную для предупреждения загрязнения воды источников водоснабжения.</w:t>
      </w:r>
    </w:p>
    <w:p w:rsidR="00C87458" w:rsidRPr="006E4034" w:rsidRDefault="00C87458" w:rsidP="00C87458">
      <w:pPr>
        <w:spacing w:before="100" w:beforeAutospacing="1"/>
        <w:ind w:firstLine="539"/>
        <w:jc w:val="both"/>
        <w:rPr>
          <w:sz w:val="28"/>
          <w:szCs w:val="28"/>
        </w:rPr>
      </w:pPr>
      <w:r w:rsidRPr="006E4034">
        <w:rPr>
          <w:sz w:val="28"/>
          <w:szCs w:val="28"/>
        </w:rPr>
        <w:t>Граница первого пояса устанавливается на расстоянии не менее 30 метров от водозабора - при использовании защищенных подземных вод и на расстоянии не менее 50 метров - при использовании недостаточно защищенных подземных вод.</w:t>
      </w:r>
    </w:p>
    <w:p w:rsidR="00C87458" w:rsidRPr="006E4034" w:rsidRDefault="00C87458" w:rsidP="00C87458">
      <w:pPr>
        <w:spacing w:before="100" w:beforeAutospacing="1"/>
        <w:ind w:firstLine="539"/>
        <w:jc w:val="both"/>
        <w:rPr>
          <w:sz w:val="28"/>
          <w:szCs w:val="28"/>
        </w:rPr>
      </w:pPr>
      <w:r w:rsidRPr="006E4034">
        <w:rPr>
          <w:sz w:val="28"/>
          <w:szCs w:val="28"/>
        </w:rPr>
        <w:t>Граница первого пояса зоны санитарной охраны группы подземных водозаборов должна находиться на расстоянии не менее 30 и 50 метров от крайних скважин.</w:t>
      </w:r>
    </w:p>
    <w:p w:rsidR="00C87458" w:rsidRPr="006E4034" w:rsidRDefault="00C87458" w:rsidP="00C87458">
      <w:pPr>
        <w:spacing w:before="100" w:beforeAutospacing="1"/>
        <w:ind w:firstLine="539"/>
        <w:jc w:val="both"/>
        <w:rPr>
          <w:sz w:val="28"/>
          <w:szCs w:val="28"/>
        </w:rPr>
      </w:pPr>
      <w:r w:rsidRPr="006E4034">
        <w:rPr>
          <w:sz w:val="28"/>
          <w:szCs w:val="28"/>
        </w:rPr>
        <w:t>Санитарная охрана водоводов обеспечивается санитарно-защитной полосой.</w:t>
      </w:r>
    </w:p>
    <w:p w:rsidR="00C87458" w:rsidRPr="006E4034" w:rsidRDefault="00C87458" w:rsidP="00C87458">
      <w:pPr>
        <w:spacing w:before="100" w:beforeAutospacing="1"/>
        <w:ind w:firstLine="539"/>
        <w:jc w:val="both"/>
        <w:rPr>
          <w:sz w:val="28"/>
          <w:szCs w:val="28"/>
        </w:rPr>
      </w:pPr>
      <w:r w:rsidRPr="006E4034">
        <w:rPr>
          <w:sz w:val="28"/>
          <w:szCs w:val="28"/>
        </w:rPr>
        <w:t>Мероприятия на территории зоны санитарной охраны подземных источников водоснабжения определены в СанПиН 2.1.4.1110-02.</w:t>
      </w:r>
    </w:p>
    <w:p w:rsidR="00E31019" w:rsidRDefault="00E31019" w:rsidP="00C87458">
      <w:pPr>
        <w:tabs>
          <w:tab w:val="left" w:pos="4185"/>
        </w:tabs>
        <w:rPr>
          <w:sz w:val="20"/>
          <w:szCs w:val="20"/>
        </w:rPr>
      </w:pPr>
    </w:p>
    <w:p w:rsidR="008E487E" w:rsidRDefault="008E487E" w:rsidP="00C87458">
      <w:pPr>
        <w:tabs>
          <w:tab w:val="left" w:pos="4185"/>
        </w:tabs>
        <w:rPr>
          <w:sz w:val="20"/>
          <w:szCs w:val="20"/>
        </w:rPr>
      </w:pPr>
    </w:p>
    <w:p w:rsidR="008E487E" w:rsidRPr="00C87458" w:rsidRDefault="008E487E" w:rsidP="008E487E">
      <w:pPr>
        <w:rPr>
          <w:sz w:val="28"/>
          <w:szCs w:val="28"/>
        </w:rPr>
      </w:pPr>
      <w:r w:rsidRPr="00C87458">
        <w:rPr>
          <w:sz w:val="28"/>
          <w:szCs w:val="28"/>
        </w:rPr>
        <w:t>Глава Дальненского</w:t>
      </w:r>
    </w:p>
    <w:p w:rsidR="008E487E" w:rsidRPr="00C87458" w:rsidRDefault="008E487E" w:rsidP="008E487E">
      <w:pPr>
        <w:rPr>
          <w:sz w:val="28"/>
          <w:szCs w:val="28"/>
        </w:rPr>
      </w:pPr>
      <w:r w:rsidRPr="00C87458">
        <w:rPr>
          <w:sz w:val="28"/>
          <w:szCs w:val="28"/>
        </w:rPr>
        <w:t>сельского поселения                                              С.Е.Стецков</w:t>
      </w:r>
    </w:p>
    <w:p w:rsidR="008E487E" w:rsidRPr="00C87458" w:rsidRDefault="008E487E" w:rsidP="00C87458">
      <w:pPr>
        <w:tabs>
          <w:tab w:val="left" w:pos="4185"/>
        </w:tabs>
        <w:rPr>
          <w:sz w:val="20"/>
          <w:szCs w:val="20"/>
        </w:rPr>
      </w:pPr>
    </w:p>
    <w:sectPr w:rsidR="008E487E" w:rsidRPr="00C87458" w:rsidSect="00FA4754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1A10" w:rsidRDefault="00F81A10" w:rsidP="00CD2C41">
      <w:r>
        <w:separator/>
      </w:r>
    </w:p>
  </w:endnote>
  <w:endnote w:type="continuationSeparator" w:id="1">
    <w:p w:rsidR="00F81A10" w:rsidRDefault="00F81A10" w:rsidP="00CD2C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1A10" w:rsidRDefault="00F81A10" w:rsidP="00CD2C41">
      <w:r>
        <w:separator/>
      </w:r>
    </w:p>
  </w:footnote>
  <w:footnote w:type="continuationSeparator" w:id="1">
    <w:p w:rsidR="00F81A10" w:rsidRDefault="00F81A10" w:rsidP="00CD2C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F67A8D"/>
    <w:multiLevelType w:val="hybridMultilevel"/>
    <w:tmpl w:val="F59852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5037A"/>
    <w:rsid w:val="000004BD"/>
    <w:rsid w:val="000F5510"/>
    <w:rsid w:val="00105079"/>
    <w:rsid w:val="00173D0B"/>
    <w:rsid w:val="0017475C"/>
    <w:rsid w:val="00244F91"/>
    <w:rsid w:val="00265B4A"/>
    <w:rsid w:val="002A20A0"/>
    <w:rsid w:val="002A6BAB"/>
    <w:rsid w:val="002C280A"/>
    <w:rsid w:val="002C7020"/>
    <w:rsid w:val="00306E22"/>
    <w:rsid w:val="00327C17"/>
    <w:rsid w:val="0037165F"/>
    <w:rsid w:val="003B384A"/>
    <w:rsid w:val="003D6014"/>
    <w:rsid w:val="00412C86"/>
    <w:rsid w:val="00424509"/>
    <w:rsid w:val="00434B83"/>
    <w:rsid w:val="00494846"/>
    <w:rsid w:val="004A08A5"/>
    <w:rsid w:val="004D5F21"/>
    <w:rsid w:val="004F74EB"/>
    <w:rsid w:val="005C2493"/>
    <w:rsid w:val="0060113E"/>
    <w:rsid w:val="006A56D3"/>
    <w:rsid w:val="006E4034"/>
    <w:rsid w:val="0074489D"/>
    <w:rsid w:val="007932F3"/>
    <w:rsid w:val="007E1A5B"/>
    <w:rsid w:val="007E7F68"/>
    <w:rsid w:val="00832ED5"/>
    <w:rsid w:val="00876F02"/>
    <w:rsid w:val="008E487E"/>
    <w:rsid w:val="009613E4"/>
    <w:rsid w:val="009B7A60"/>
    <w:rsid w:val="00A03875"/>
    <w:rsid w:val="00A26D39"/>
    <w:rsid w:val="00A82BBA"/>
    <w:rsid w:val="00A93E1A"/>
    <w:rsid w:val="00A961BD"/>
    <w:rsid w:val="00B2270D"/>
    <w:rsid w:val="00B25245"/>
    <w:rsid w:val="00B56597"/>
    <w:rsid w:val="00B73616"/>
    <w:rsid w:val="00BB586D"/>
    <w:rsid w:val="00BE2000"/>
    <w:rsid w:val="00BE6372"/>
    <w:rsid w:val="00C434DE"/>
    <w:rsid w:val="00C516D9"/>
    <w:rsid w:val="00C5378B"/>
    <w:rsid w:val="00C87458"/>
    <w:rsid w:val="00CD2C41"/>
    <w:rsid w:val="00CE2997"/>
    <w:rsid w:val="00CE37A1"/>
    <w:rsid w:val="00CE481D"/>
    <w:rsid w:val="00CE7B1F"/>
    <w:rsid w:val="00D34BEC"/>
    <w:rsid w:val="00DA63FC"/>
    <w:rsid w:val="00DE2D28"/>
    <w:rsid w:val="00DF43A3"/>
    <w:rsid w:val="00E0509C"/>
    <w:rsid w:val="00E16590"/>
    <w:rsid w:val="00E3092D"/>
    <w:rsid w:val="00E31019"/>
    <w:rsid w:val="00E467EF"/>
    <w:rsid w:val="00E5037A"/>
    <w:rsid w:val="00E51459"/>
    <w:rsid w:val="00E63120"/>
    <w:rsid w:val="00E96C96"/>
    <w:rsid w:val="00EC6C04"/>
    <w:rsid w:val="00EE4656"/>
    <w:rsid w:val="00EF4F3B"/>
    <w:rsid w:val="00F0488A"/>
    <w:rsid w:val="00F1476D"/>
    <w:rsid w:val="00F81A10"/>
    <w:rsid w:val="00F94E4B"/>
    <w:rsid w:val="00FA4754"/>
    <w:rsid w:val="00FB0DEC"/>
    <w:rsid w:val="00FF48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08A5"/>
    <w:rPr>
      <w:sz w:val="24"/>
      <w:szCs w:val="24"/>
    </w:rPr>
  </w:style>
  <w:style w:type="paragraph" w:styleId="1">
    <w:name w:val="heading 1"/>
    <w:basedOn w:val="a"/>
    <w:next w:val="a"/>
    <w:qFormat/>
    <w:rsid w:val="00E5037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qFormat/>
    <w:rsid w:val="00E5037A"/>
    <w:pPr>
      <w:spacing w:before="100" w:beforeAutospacing="1" w:after="100" w:afterAutospacing="1"/>
      <w:outlineLvl w:val="1"/>
    </w:pPr>
    <w:rPr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rsid w:val="0037165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CE7B1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A82BBA"/>
    <w:pPr>
      <w:ind w:right="5755"/>
      <w:jc w:val="both"/>
    </w:pPr>
    <w:rPr>
      <w:sz w:val="28"/>
    </w:rPr>
  </w:style>
  <w:style w:type="character" w:customStyle="1" w:styleId="a4">
    <w:name w:val="Основной текст Знак"/>
    <w:link w:val="a3"/>
    <w:rsid w:val="00A82BBA"/>
    <w:rPr>
      <w:sz w:val="28"/>
      <w:szCs w:val="24"/>
    </w:rPr>
  </w:style>
  <w:style w:type="paragraph" w:styleId="a5">
    <w:name w:val="List Paragraph"/>
    <w:basedOn w:val="a"/>
    <w:uiPriority w:val="34"/>
    <w:qFormat/>
    <w:rsid w:val="00A82BBA"/>
    <w:pPr>
      <w:ind w:left="708"/>
    </w:pPr>
  </w:style>
  <w:style w:type="paragraph" w:styleId="a6">
    <w:name w:val="Balloon Text"/>
    <w:basedOn w:val="a"/>
    <w:link w:val="a7"/>
    <w:rsid w:val="0010507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105079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D34B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42450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9">
    <w:name w:val="Title"/>
    <w:basedOn w:val="a"/>
    <w:link w:val="aa"/>
    <w:qFormat/>
    <w:rsid w:val="00EC6C04"/>
    <w:pPr>
      <w:jc w:val="center"/>
    </w:pPr>
    <w:rPr>
      <w:sz w:val="28"/>
      <w:szCs w:val="20"/>
    </w:rPr>
  </w:style>
  <w:style w:type="character" w:customStyle="1" w:styleId="aa">
    <w:name w:val="Название Знак"/>
    <w:basedOn w:val="a0"/>
    <w:link w:val="a9"/>
    <w:rsid w:val="00EC6C04"/>
    <w:rPr>
      <w:sz w:val="28"/>
    </w:rPr>
  </w:style>
  <w:style w:type="paragraph" w:styleId="HTML">
    <w:name w:val="HTML Preformatted"/>
    <w:basedOn w:val="a"/>
    <w:link w:val="HTML0"/>
    <w:rsid w:val="00EC6C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EC6C04"/>
    <w:rPr>
      <w:rFonts w:ascii="Courier New" w:hAnsi="Courier New"/>
    </w:rPr>
  </w:style>
  <w:style w:type="paragraph" w:styleId="ab">
    <w:name w:val="Normal (Web)"/>
    <w:basedOn w:val="a"/>
    <w:uiPriority w:val="99"/>
    <w:unhideWhenUsed/>
    <w:rsid w:val="00494846"/>
    <w:pPr>
      <w:spacing w:before="100" w:beforeAutospacing="1" w:after="100" w:afterAutospacing="1"/>
    </w:pPr>
  </w:style>
  <w:style w:type="paragraph" w:styleId="ac">
    <w:name w:val="header"/>
    <w:basedOn w:val="a"/>
    <w:link w:val="ad"/>
    <w:rsid w:val="00CD2C4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CD2C41"/>
    <w:rPr>
      <w:sz w:val="24"/>
      <w:szCs w:val="24"/>
    </w:rPr>
  </w:style>
  <w:style w:type="paragraph" w:styleId="ae">
    <w:name w:val="footer"/>
    <w:basedOn w:val="a"/>
    <w:link w:val="af"/>
    <w:rsid w:val="00CD2C4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CD2C41"/>
    <w:rPr>
      <w:sz w:val="24"/>
      <w:szCs w:val="24"/>
    </w:rPr>
  </w:style>
  <w:style w:type="paragraph" w:customStyle="1" w:styleId="formattext">
    <w:name w:val="formattext"/>
    <w:basedOn w:val="a"/>
    <w:rsid w:val="00BB586D"/>
    <w:pPr>
      <w:spacing w:before="100" w:beforeAutospacing="1" w:after="100" w:afterAutospacing="1"/>
    </w:pPr>
  </w:style>
  <w:style w:type="character" w:customStyle="1" w:styleId="comment">
    <w:name w:val="comment"/>
    <w:basedOn w:val="a0"/>
    <w:rsid w:val="00BB586D"/>
  </w:style>
  <w:style w:type="character" w:styleId="af0">
    <w:name w:val="Hyperlink"/>
    <w:basedOn w:val="a0"/>
    <w:uiPriority w:val="99"/>
    <w:unhideWhenUsed/>
    <w:rsid w:val="00BB586D"/>
    <w:rPr>
      <w:color w:val="0000FF"/>
      <w:u w:val="single"/>
    </w:rPr>
  </w:style>
  <w:style w:type="character" w:customStyle="1" w:styleId="30">
    <w:name w:val="Заголовок 3 Знак"/>
    <w:basedOn w:val="a0"/>
    <w:link w:val="3"/>
    <w:semiHidden/>
    <w:rsid w:val="0037165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semiHidden/>
    <w:rsid w:val="00CE7B1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customStyle="1" w:styleId="s52">
    <w:name w:val="s_52"/>
    <w:basedOn w:val="a"/>
    <w:rsid w:val="00CE7B1F"/>
    <w:pPr>
      <w:spacing w:before="100" w:beforeAutospacing="1" w:after="100" w:afterAutospacing="1"/>
    </w:pPr>
  </w:style>
  <w:style w:type="paragraph" w:customStyle="1" w:styleId="s3">
    <w:name w:val="s_3"/>
    <w:basedOn w:val="a"/>
    <w:rsid w:val="00CE7B1F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93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91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21297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15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379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41985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97561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738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77270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0376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756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1406374">
                                                  <w:marLeft w:val="0"/>
                                                  <w:marRight w:val="0"/>
                                                  <w:marTop w:val="675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575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7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22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320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592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11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714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800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5393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59774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965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44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312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964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0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76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11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256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09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824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30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3749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0670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04750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62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26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93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281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643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435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417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106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7434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6637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335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03403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499051338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base.garant.ru/12108101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90198286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4</Pages>
  <Words>1215</Words>
  <Characters>6928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«Правила застройки</vt:lpstr>
    </vt:vector>
  </TitlesOfParts>
  <Company>АГБ</Company>
  <LinksUpToDate>false</LinksUpToDate>
  <CharactersWithSpaces>8127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«Правила застройки</dc:title>
  <dc:creator>ШЕФ</dc:creator>
  <cp:lastModifiedBy>1</cp:lastModifiedBy>
  <cp:revision>45</cp:revision>
  <cp:lastPrinted>2015-02-24T06:46:00Z</cp:lastPrinted>
  <dcterms:created xsi:type="dcterms:W3CDTF">2015-01-29T10:51:00Z</dcterms:created>
  <dcterms:modified xsi:type="dcterms:W3CDTF">2015-09-09T05:46:00Z</dcterms:modified>
</cp:coreProperties>
</file>